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page" w:tblpX="1537" w:tblpY="281"/>
        <w:tblOverlap w:val="never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5"/>
        <w:gridCol w:w="472"/>
        <w:gridCol w:w="2130"/>
        <w:gridCol w:w="1357"/>
        <w:gridCol w:w="457"/>
        <w:gridCol w:w="2199"/>
      </w:tblGrid>
      <w:tr w14:paraId="657C6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87" w:type="dxa"/>
            <w:gridSpan w:val="2"/>
            <w:vAlign w:val="center"/>
          </w:tcPr>
          <w:p w14:paraId="23544C05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项目名称</w:t>
            </w:r>
          </w:p>
        </w:tc>
        <w:tc>
          <w:tcPr>
            <w:tcW w:w="6143" w:type="dxa"/>
            <w:gridSpan w:val="4"/>
            <w:vAlign w:val="center"/>
          </w:tcPr>
          <w:p w14:paraId="21039265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</w:tr>
      <w:tr w14:paraId="4BFEF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87" w:type="dxa"/>
            <w:gridSpan w:val="2"/>
            <w:vAlign w:val="center"/>
          </w:tcPr>
          <w:p w14:paraId="7C32E9BA">
            <w:pPr>
              <w:spacing w:after="0" w:line="240" w:lineRule="auto"/>
              <w:jc w:val="left"/>
              <w:rPr>
                <w:rFonts w:hint="default" w:ascii="宋体" w:hAnsi="宋体" w:cs="仿宋" w:eastAsiaTheme="minorEastAsia"/>
                <w:bCs w:val="0"/>
                <w:lang w:val="en-US" w:eastAsia="zh-CN"/>
              </w:rPr>
            </w:pPr>
            <w:r>
              <w:rPr>
                <w:rFonts w:hint="eastAsia" w:ascii="宋体" w:hAnsi="宋体" w:cs="仿宋"/>
                <w:bCs w:val="0"/>
                <w:lang w:val="en-US" w:eastAsia="zh-CN"/>
              </w:rPr>
              <w:t>资助方/合作方</w:t>
            </w:r>
          </w:p>
        </w:tc>
        <w:tc>
          <w:tcPr>
            <w:tcW w:w="6143" w:type="dxa"/>
            <w:gridSpan w:val="4"/>
            <w:vAlign w:val="center"/>
          </w:tcPr>
          <w:p w14:paraId="06F1573E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</w:tr>
      <w:tr w14:paraId="18543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87" w:type="dxa"/>
            <w:gridSpan w:val="2"/>
            <w:vAlign w:val="center"/>
          </w:tcPr>
          <w:p w14:paraId="6C382688">
            <w:pPr>
              <w:spacing w:after="0" w:line="240" w:lineRule="auto"/>
              <w:jc w:val="left"/>
              <w:rPr>
                <w:rFonts w:hint="eastAsia" w:ascii="宋体" w:hAnsi="宋体" w:cs="仿宋" w:eastAsiaTheme="minorEastAsia"/>
                <w:bCs w:val="0"/>
                <w:lang w:val="en-US" w:eastAsia="zh-CN"/>
              </w:rPr>
            </w:pPr>
            <w:bookmarkStart w:id="0" w:name="_Hlk288312804"/>
            <w:r>
              <w:rPr>
                <w:rFonts w:hint="eastAsia" w:ascii="宋体" w:hAnsi="宋体" w:cs="仿宋"/>
                <w:bCs w:val="0"/>
                <w:lang w:val="en-US" w:eastAsia="zh-CN"/>
              </w:rPr>
              <w:t>项目受理号</w:t>
            </w:r>
          </w:p>
        </w:tc>
        <w:tc>
          <w:tcPr>
            <w:tcW w:w="2130" w:type="dxa"/>
            <w:vAlign w:val="center"/>
          </w:tcPr>
          <w:p w14:paraId="4273912F">
            <w:pPr>
              <w:spacing w:after="0" w:line="240" w:lineRule="auto"/>
              <w:rPr>
                <w:rFonts w:hint="eastAsia" w:ascii="宋体" w:hAnsi="宋体" w:cs="仿宋" w:eastAsiaTheme="minorEastAsia"/>
                <w:bCs w:val="0"/>
                <w:lang w:eastAsia="zh-CN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4A799250">
            <w:pPr>
              <w:spacing w:after="0" w:line="240" w:lineRule="auto"/>
              <w:jc w:val="left"/>
              <w:rPr>
                <w:rFonts w:hint="eastAsia" w:ascii="宋体" w:hAnsi="宋体" w:cs="仿宋" w:eastAsiaTheme="minorEastAsia"/>
                <w:bCs w:val="0"/>
                <w:lang w:eastAsia="zh-CN"/>
              </w:rPr>
            </w:pPr>
            <w:r>
              <w:rPr>
                <w:rFonts w:hint="eastAsia" w:ascii="宋体" w:hAnsi="宋体" w:cs="仿宋"/>
                <w:bCs w:val="0"/>
                <w:lang w:val="en-US" w:eastAsia="zh-CN"/>
              </w:rPr>
              <w:t xml:space="preserve">主要研究者              </w:t>
            </w:r>
          </w:p>
        </w:tc>
        <w:tc>
          <w:tcPr>
            <w:tcW w:w="2199" w:type="dxa"/>
            <w:vAlign w:val="center"/>
          </w:tcPr>
          <w:p w14:paraId="2C19FB9D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</w:tr>
      <w:tr w14:paraId="69999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87" w:type="dxa"/>
            <w:gridSpan w:val="2"/>
            <w:vAlign w:val="center"/>
          </w:tcPr>
          <w:p w14:paraId="0FC09282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  <w:lang w:val="en-US" w:eastAsia="zh-CN"/>
              </w:rPr>
              <w:t>科学性</w:t>
            </w:r>
            <w:r>
              <w:rPr>
                <w:rFonts w:hint="eastAsia" w:ascii="宋体" w:hAnsi="宋体" w:cs="仿宋"/>
                <w:bCs w:val="0"/>
              </w:rPr>
              <w:t>审查批件/意见号</w:t>
            </w:r>
          </w:p>
        </w:tc>
        <w:tc>
          <w:tcPr>
            <w:tcW w:w="2130" w:type="dxa"/>
            <w:vAlign w:val="center"/>
          </w:tcPr>
          <w:p w14:paraId="1966C230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2743F040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审批</w:t>
            </w:r>
            <w:r>
              <w:rPr>
                <w:rFonts w:ascii="宋体" w:hAnsi="宋体" w:cs="仿宋"/>
                <w:bCs w:val="0"/>
              </w:rPr>
              <w:t>/审查</w:t>
            </w:r>
            <w:r>
              <w:rPr>
                <w:rFonts w:hint="eastAsia" w:ascii="宋体" w:hAnsi="宋体" w:cs="仿宋"/>
                <w:bCs w:val="0"/>
              </w:rPr>
              <w:t>日期</w:t>
            </w:r>
          </w:p>
        </w:tc>
        <w:tc>
          <w:tcPr>
            <w:tcW w:w="2199" w:type="dxa"/>
            <w:vAlign w:val="center"/>
          </w:tcPr>
          <w:p w14:paraId="25F46956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</w:tr>
      <w:tr w14:paraId="2845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87" w:type="dxa"/>
            <w:gridSpan w:val="2"/>
            <w:vAlign w:val="center"/>
          </w:tcPr>
          <w:p w14:paraId="7B1C5D83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方案版本号</w:t>
            </w:r>
          </w:p>
        </w:tc>
        <w:tc>
          <w:tcPr>
            <w:tcW w:w="2130" w:type="dxa"/>
            <w:vAlign w:val="center"/>
          </w:tcPr>
          <w:p w14:paraId="2F2F6E69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31AE9930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版本日期</w:t>
            </w:r>
          </w:p>
        </w:tc>
        <w:tc>
          <w:tcPr>
            <w:tcW w:w="2199" w:type="dxa"/>
            <w:vAlign w:val="center"/>
          </w:tcPr>
          <w:p w14:paraId="5F465D8D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</w:tr>
      <w:bookmarkEnd w:id="0"/>
      <w:tr w14:paraId="72477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87" w:type="dxa"/>
            <w:gridSpan w:val="2"/>
            <w:vAlign w:val="center"/>
          </w:tcPr>
          <w:p w14:paraId="1A2FC651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  <w:lang w:val="en-US" w:eastAsia="zh-CN"/>
              </w:rPr>
              <w:t>研究者手册</w:t>
            </w:r>
            <w:r>
              <w:rPr>
                <w:rFonts w:hint="eastAsia" w:ascii="宋体" w:hAnsi="宋体" w:cs="仿宋"/>
                <w:bCs w:val="0"/>
              </w:rPr>
              <w:t>版本号</w:t>
            </w:r>
          </w:p>
        </w:tc>
        <w:tc>
          <w:tcPr>
            <w:tcW w:w="2130" w:type="dxa"/>
            <w:vAlign w:val="center"/>
          </w:tcPr>
          <w:p w14:paraId="37E44335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  <w:tc>
          <w:tcPr>
            <w:tcW w:w="1814" w:type="dxa"/>
            <w:gridSpan w:val="2"/>
            <w:vAlign w:val="center"/>
          </w:tcPr>
          <w:p w14:paraId="48482E8C">
            <w:pPr>
              <w:spacing w:after="0" w:line="240" w:lineRule="auto"/>
              <w:jc w:val="left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版本日期</w:t>
            </w:r>
          </w:p>
        </w:tc>
        <w:tc>
          <w:tcPr>
            <w:tcW w:w="2199" w:type="dxa"/>
            <w:vAlign w:val="center"/>
          </w:tcPr>
          <w:p w14:paraId="175C1667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</w:tr>
      <w:tr w14:paraId="3DBF8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930" w:type="dxa"/>
            <w:gridSpan w:val="6"/>
            <w:vAlign w:val="center"/>
          </w:tcPr>
          <w:p w14:paraId="154DB5E4">
            <w:pPr>
              <w:spacing w:after="0" w:line="240" w:lineRule="auto"/>
              <w:jc w:val="center"/>
              <w:rPr>
                <w:rFonts w:ascii="宋体" w:hAnsi="宋体" w:cs="仿宋"/>
                <w:b/>
              </w:rPr>
            </w:pPr>
            <w:r>
              <w:rPr>
                <w:rFonts w:hint="eastAsia" w:ascii="宋体" w:hAnsi="宋体" w:cs="仿宋"/>
                <w:sz w:val="18"/>
                <w:szCs w:val="18"/>
                <w:lang w:bidi="ar"/>
              </w:rPr>
              <w:t>以上版本号均填写上次</w:t>
            </w:r>
            <w:r>
              <w:rPr>
                <w:rFonts w:hint="eastAsia" w:ascii="宋体" w:hAnsi="宋体" w:cs="仿宋"/>
                <w:sz w:val="18"/>
                <w:szCs w:val="18"/>
                <w:lang w:val="en-US" w:eastAsia="zh-CN" w:bidi="ar"/>
              </w:rPr>
              <w:t>学术委员会</w:t>
            </w:r>
            <w:r>
              <w:rPr>
                <w:rFonts w:hint="eastAsia" w:ascii="宋体" w:hAnsi="宋体" w:cs="仿宋"/>
                <w:sz w:val="18"/>
                <w:szCs w:val="18"/>
                <w:lang w:bidi="ar"/>
              </w:rPr>
              <w:t>审查批准的文件</w:t>
            </w:r>
          </w:p>
        </w:tc>
      </w:tr>
      <w:tr w14:paraId="1347B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30" w:type="dxa"/>
            <w:gridSpan w:val="6"/>
            <w:vAlign w:val="center"/>
          </w:tcPr>
          <w:p w14:paraId="165DC116">
            <w:pPr>
              <w:spacing w:after="0" w:line="240" w:lineRule="auto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</w:rPr>
              <w:t>一、上次</w:t>
            </w:r>
            <w:r>
              <w:rPr>
                <w:rFonts w:hint="eastAsia" w:ascii="宋体" w:hAnsi="宋体" w:cs="仿宋"/>
                <w:lang w:val="en-US" w:eastAsia="zh-CN"/>
              </w:rPr>
              <w:t>科学性</w:t>
            </w:r>
            <w:r>
              <w:rPr>
                <w:rFonts w:hint="eastAsia" w:ascii="宋体" w:hAnsi="宋体" w:cs="仿宋"/>
              </w:rPr>
              <w:t>审查决定修改意见：</w:t>
            </w:r>
          </w:p>
        </w:tc>
      </w:tr>
      <w:tr w14:paraId="0300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30" w:type="dxa"/>
            <w:gridSpan w:val="6"/>
            <w:vAlign w:val="center"/>
          </w:tcPr>
          <w:p w14:paraId="012E2D49">
            <w:pPr>
              <w:spacing w:after="0" w:line="240" w:lineRule="auto"/>
              <w:rPr>
                <w:rFonts w:ascii="宋体" w:hAnsi="宋体" w:cs="仿宋"/>
              </w:rPr>
            </w:pPr>
          </w:p>
          <w:p w14:paraId="17B3733B">
            <w:pPr>
              <w:spacing w:after="0" w:line="240" w:lineRule="auto"/>
              <w:rPr>
                <w:rFonts w:ascii="宋体" w:hAnsi="宋体" w:cs="仿宋"/>
              </w:rPr>
            </w:pPr>
          </w:p>
          <w:p w14:paraId="2F62AF78">
            <w:pPr>
              <w:spacing w:after="0" w:line="240" w:lineRule="auto"/>
              <w:rPr>
                <w:rFonts w:ascii="宋体" w:hAnsi="宋体" w:cs="仿宋"/>
              </w:rPr>
            </w:pPr>
          </w:p>
        </w:tc>
      </w:tr>
      <w:tr w14:paraId="2AFD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30" w:type="dxa"/>
            <w:gridSpan w:val="6"/>
            <w:vAlign w:val="center"/>
          </w:tcPr>
          <w:p w14:paraId="659EE430">
            <w:pPr>
              <w:spacing w:after="0" w:line="240" w:lineRule="auto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</w:rPr>
              <w:t>二、完全</w:t>
            </w:r>
            <w:r>
              <w:rPr>
                <w:rFonts w:hint="eastAsia" w:ascii="宋体" w:hAnsi="宋体" w:cs="仿宋"/>
                <w:lang w:val="en-US" w:eastAsia="zh-CN"/>
              </w:rPr>
              <w:t>按照</w:t>
            </w:r>
            <w:r>
              <w:rPr>
                <w:rFonts w:hint="eastAsia" w:ascii="宋体" w:hAnsi="宋体" w:cs="仿宋"/>
              </w:rPr>
              <w:t>审查意见进行修改的部分:</w:t>
            </w:r>
          </w:p>
        </w:tc>
      </w:tr>
      <w:tr w14:paraId="672FE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30" w:type="dxa"/>
            <w:gridSpan w:val="6"/>
            <w:vAlign w:val="center"/>
          </w:tcPr>
          <w:p w14:paraId="30DA0F52">
            <w:pPr>
              <w:spacing w:after="0" w:line="240" w:lineRule="auto"/>
              <w:rPr>
                <w:rFonts w:ascii="宋体" w:hAnsi="宋体" w:cs="仿宋"/>
              </w:rPr>
            </w:pPr>
          </w:p>
          <w:p w14:paraId="6B9DF6F4">
            <w:pPr>
              <w:spacing w:after="0" w:line="240" w:lineRule="auto"/>
              <w:rPr>
                <w:rFonts w:ascii="宋体" w:hAnsi="宋体" w:cs="仿宋"/>
              </w:rPr>
            </w:pPr>
          </w:p>
          <w:p w14:paraId="38949C4D">
            <w:pPr>
              <w:spacing w:after="0" w:line="240" w:lineRule="auto"/>
              <w:rPr>
                <w:rFonts w:ascii="宋体" w:hAnsi="宋体" w:cs="仿宋"/>
              </w:rPr>
            </w:pPr>
          </w:p>
        </w:tc>
      </w:tr>
      <w:tr w14:paraId="62433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30" w:type="dxa"/>
            <w:gridSpan w:val="6"/>
            <w:vAlign w:val="center"/>
          </w:tcPr>
          <w:p w14:paraId="48F259E5">
            <w:pPr>
              <w:spacing w:after="0" w:line="240" w:lineRule="auto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</w:rPr>
              <w:t>三、参考</w:t>
            </w:r>
            <w:r>
              <w:rPr>
                <w:rFonts w:hint="eastAsia" w:ascii="宋体" w:hAnsi="宋体" w:cs="仿宋"/>
                <w:lang w:val="en-US" w:eastAsia="zh-CN"/>
              </w:rPr>
              <w:t>按照</w:t>
            </w:r>
            <w:r>
              <w:rPr>
                <w:rFonts w:hint="eastAsia" w:ascii="宋体" w:hAnsi="宋体" w:cs="仿宋"/>
              </w:rPr>
              <w:t>审查意见进行修改的部分:</w:t>
            </w:r>
          </w:p>
        </w:tc>
      </w:tr>
      <w:tr w14:paraId="4F4F3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30" w:type="dxa"/>
            <w:gridSpan w:val="6"/>
            <w:vAlign w:val="center"/>
          </w:tcPr>
          <w:p w14:paraId="3B28BE09">
            <w:pPr>
              <w:spacing w:after="0" w:line="240" w:lineRule="auto"/>
              <w:rPr>
                <w:rFonts w:ascii="宋体" w:hAnsi="宋体" w:cs="仿宋"/>
              </w:rPr>
            </w:pPr>
          </w:p>
          <w:p w14:paraId="43573D29">
            <w:pPr>
              <w:spacing w:after="0" w:line="240" w:lineRule="auto"/>
              <w:rPr>
                <w:rFonts w:ascii="宋体" w:hAnsi="宋体" w:cs="仿宋"/>
              </w:rPr>
            </w:pPr>
          </w:p>
          <w:p w14:paraId="0151D710">
            <w:pPr>
              <w:spacing w:after="0" w:line="240" w:lineRule="auto"/>
              <w:rPr>
                <w:rFonts w:ascii="宋体" w:hAnsi="宋体" w:cs="仿宋"/>
              </w:rPr>
            </w:pPr>
          </w:p>
        </w:tc>
      </w:tr>
      <w:tr w14:paraId="3588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8930" w:type="dxa"/>
            <w:gridSpan w:val="6"/>
            <w:vAlign w:val="center"/>
          </w:tcPr>
          <w:p w14:paraId="35D0DA5B">
            <w:pPr>
              <w:spacing w:after="0" w:line="240" w:lineRule="auto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</w:rPr>
              <w:t>四、没有按照审查意见进行修改的说明:</w:t>
            </w:r>
          </w:p>
        </w:tc>
      </w:tr>
      <w:tr w14:paraId="2366E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30" w:type="dxa"/>
            <w:gridSpan w:val="6"/>
            <w:vAlign w:val="center"/>
          </w:tcPr>
          <w:p w14:paraId="366373BF">
            <w:pPr>
              <w:spacing w:after="0" w:line="240" w:lineRule="auto"/>
              <w:rPr>
                <w:rFonts w:ascii="宋体" w:hAnsi="宋体" w:cs="仿宋"/>
              </w:rPr>
            </w:pPr>
          </w:p>
          <w:p w14:paraId="6D4DA5DC">
            <w:pPr>
              <w:spacing w:after="0" w:line="240" w:lineRule="auto"/>
              <w:rPr>
                <w:rFonts w:ascii="宋体" w:hAnsi="宋体" w:cs="仿宋"/>
              </w:rPr>
            </w:pPr>
          </w:p>
          <w:p w14:paraId="79A0DF8A">
            <w:pPr>
              <w:spacing w:after="0" w:line="240" w:lineRule="auto"/>
              <w:rPr>
                <w:rFonts w:ascii="宋体" w:hAnsi="宋体" w:cs="仿宋"/>
              </w:rPr>
            </w:pPr>
          </w:p>
        </w:tc>
      </w:tr>
      <w:tr w14:paraId="5EEA8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930" w:type="dxa"/>
            <w:gridSpan w:val="6"/>
            <w:vAlign w:val="center"/>
          </w:tcPr>
          <w:p w14:paraId="73750027">
            <w:pPr>
              <w:spacing w:after="0" w:line="240" w:lineRule="auto"/>
              <w:rPr>
                <w:rFonts w:ascii="宋体" w:hAnsi="宋体" w:cs="仿宋"/>
              </w:rPr>
            </w:pPr>
            <w:r>
              <w:rPr>
                <w:rFonts w:hint="eastAsia" w:ascii="宋体" w:hAnsi="宋体" w:cs="仿宋"/>
              </w:rPr>
              <w:t>五、其他陈述:</w:t>
            </w:r>
          </w:p>
        </w:tc>
      </w:tr>
      <w:tr w14:paraId="0E818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30" w:type="dxa"/>
            <w:gridSpan w:val="6"/>
            <w:vAlign w:val="center"/>
          </w:tcPr>
          <w:p w14:paraId="0DAB1896">
            <w:pPr>
              <w:spacing w:after="0" w:line="240" w:lineRule="auto"/>
              <w:rPr>
                <w:rFonts w:ascii="宋体" w:hAnsi="宋体" w:cs="仿宋"/>
              </w:rPr>
            </w:pPr>
          </w:p>
          <w:p w14:paraId="27D76F83">
            <w:pPr>
              <w:spacing w:after="0" w:line="240" w:lineRule="auto"/>
              <w:rPr>
                <w:rFonts w:ascii="宋体" w:hAnsi="宋体" w:cs="仿宋"/>
              </w:rPr>
            </w:pPr>
          </w:p>
          <w:p w14:paraId="0221FB4D">
            <w:pPr>
              <w:spacing w:after="0" w:line="240" w:lineRule="auto"/>
              <w:rPr>
                <w:rFonts w:ascii="宋体" w:hAnsi="宋体" w:cs="仿宋"/>
              </w:rPr>
            </w:pPr>
          </w:p>
        </w:tc>
      </w:tr>
      <w:tr w14:paraId="0015D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6D5A0">
            <w:pPr>
              <w:spacing w:before="120" w:beforeLines="50" w:after="120" w:afterLines="50" w:line="240" w:lineRule="auto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主要研究者签字</w:t>
            </w:r>
          </w:p>
        </w:tc>
        <w:tc>
          <w:tcPr>
            <w:tcW w:w="26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4640A">
            <w:pPr>
              <w:spacing w:after="0" w:line="240" w:lineRule="auto"/>
              <w:rPr>
                <w:rFonts w:ascii="宋体" w:hAnsi="宋体" w:cs="仿宋"/>
                <w:bCs w:val="0"/>
              </w:rPr>
            </w:pPr>
          </w:p>
        </w:tc>
        <w:tc>
          <w:tcPr>
            <w:tcW w:w="13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1DE10">
            <w:pPr>
              <w:spacing w:after="0" w:line="240" w:lineRule="auto"/>
              <w:jc w:val="center"/>
              <w:rPr>
                <w:rFonts w:ascii="宋体" w:hAnsi="宋体" w:cs="仿宋"/>
                <w:bCs w:val="0"/>
              </w:rPr>
            </w:pPr>
            <w:r>
              <w:rPr>
                <w:rFonts w:hint="eastAsia" w:ascii="宋体" w:hAnsi="宋体" w:cs="仿宋"/>
                <w:bCs w:val="0"/>
              </w:rPr>
              <w:t>日  期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9AA78">
            <w:pPr>
              <w:spacing w:after="0" w:line="240" w:lineRule="auto"/>
              <w:rPr>
                <w:rFonts w:ascii="宋体" w:hAnsi="宋体" w:cs="仿宋"/>
              </w:rPr>
            </w:pPr>
          </w:p>
        </w:tc>
      </w:tr>
    </w:tbl>
    <w:p w14:paraId="2A71F7E3">
      <w:pPr>
        <w:tabs>
          <w:tab w:val="left" w:pos="5810"/>
        </w:tabs>
      </w:pPr>
    </w:p>
    <w:p w14:paraId="2AA9CCAF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440" w:header="851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8EE902A-143F-4CE1-BF5F-52F252A1B6F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BF64372-4495-42C7-94E6-9503D5C56F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494" w:tblpY="15409"/>
      <w:tblOverlap w:val="never"/>
      <w:tblW w:w="888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73"/>
      <w:gridCol w:w="2307"/>
    </w:tblGrid>
    <w:tr w14:paraId="0B8B948A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013744DF">
          <w:pPr>
            <w:widowControl/>
            <w:tabs>
              <w:tab w:val="center" w:pos="4320"/>
              <w:tab w:val="right" w:pos="8640"/>
            </w:tabs>
            <w:spacing w:before="40"/>
            <w:ind w:left="-288"/>
            <w:jc w:val="center"/>
            <w:rPr>
              <w:rFonts w:ascii="Times New Roman" w:hAnsi="Times New Roman"/>
              <w:b/>
              <w:kern w:val="0"/>
              <w:sz w:val="20"/>
              <w:szCs w:val="20"/>
            </w:rPr>
          </w:pPr>
          <w:r>
            <w:rPr>
              <w:rFonts w:hint="eastAsia" w:ascii="Times New Roman" w:hAnsi="Times New Roman"/>
              <w:b/>
              <w:kern w:val="0"/>
              <w:sz w:val="20"/>
              <w:szCs w:val="20"/>
            </w:rPr>
            <w:t>版权所有，未经允许不得分发或复印</w:t>
          </w:r>
        </w:p>
      </w:tc>
      <w:tc>
        <w:tcPr>
          <w:tcW w:w="2307" w:type="dxa"/>
          <w:vMerge w:val="restart"/>
          <w:tcBorders>
            <w:top w:val="single" w:color="auto" w:sz="6" w:space="0"/>
            <w:left w:val="single" w:color="auto" w:sz="6" w:space="0"/>
            <w:right w:val="single" w:color="000000" w:sz="6" w:space="0"/>
          </w:tcBorders>
          <w:vAlign w:val="center"/>
        </w:tcPr>
        <w:p w14:paraId="6B433B30">
          <w:pPr>
            <w:widowControl/>
            <w:tabs>
              <w:tab w:val="center" w:pos="4320"/>
              <w:tab w:val="right" w:pos="8640"/>
            </w:tabs>
            <w:spacing w:before="40"/>
            <w:jc w:val="center"/>
            <w:rPr>
              <w:rFonts w:hint="default" w:ascii="Times New Roman" w:hAnsi="Times New Roman"/>
              <w:kern w:val="0"/>
              <w:sz w:val="20"/>
              <w:szCs w:val="20"/>
              <w:lang w:val="en-US" w:eastAsia="en-US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eastAsia="en-US"/>
            </w:rPr>
            <w:t>生效日期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: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20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2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07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30</w:t>
          </w:r>
        </w:p>
      </w:tc>
    </w:tr>
    <w:tr w14:paraId="21BBC8AC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37835734">
          <w:pPr>
            <w:widowControl/>
            <w:tabs>
              <w:tab w:val="center" w:pos="4320"/>
              <w:tab w:val="right" w:pos="8640"/>
            </w:tabs>
            <w:spacing w:line="120" w:lineRule="atLeast"/>
            <w:ind w:left="-288"/>
            <w:jc w:val="center"/>
            <w:rPr>
              <w:rFonts w:ascii="Times New Roman" w:hAnsi="Times New Roman"/>
              <w:b/>
              <w:kern w:val="0"/>
              <w:sz w:val="18"/>
              <w:szCs w:val="18"/>
              <w:lang w:eastAsia="en-US"/>
            </w:rPr>
          </w:pPr>
          <w:bookmarkStart w:id="9" w:name="_GoBack"/>
          <w:bookmarkEnd w:id="9"/>
        </w:p>
      </w:tc>
      <w:tc>
        <w:tcPr>
          <w:tcW w:w="2307" w:type="dxa"/>
          <w:vMerge w:val="continue"/>
          <w:tcBorders>
            <w:left w:val="single" w:color="auto" w:sz="6" w:space="0"/>
            <w:bottom w:val="single" w:color="auto" w:sz="6" w:space="0"/>
            <w:right w:val="single" w:color="000000" w:sz="6" w:space="0"/>
          </w:tcBorders>
        </w:tcPr>
        <w:p w14:paraId="1D5F1DF1">
          <w:pPr>
            <w:widowControl/>
            <w:tabs>
              <w:tab w:val="center" w:pos="4320"/>
              <w:tab w:val="right" w:pos="8640"/>
            </w:tabs>
            <w:spacing w:line="120" w:lineRule="atLeast"/>
            <w:jc w:val="right"/>
            <w:rPr>
              <w:rFonts w:ascii="Times New Roman" w:hAnsi="Times New Roman"/>
              <w:kern w:val="0"/>
              <w:sz w:val="16"/>
              <w:szCs w:val="20"/>
              <w:lang w:eastAsia="en-US"/>
            </w:rPr>
          </w:pPr>
        </w:p>
      </w:tc>
    </w:tr>
  </w:tbl>
  <w:p w14:paraId="39550750">
    <w:pPr>
      <w:pStyle w:val="5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2202815</wp:posOffset>
              </wp:positionH>
              <wp:positionV relativeFrom="paragraph">
                <wp:posOffset>267335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5F38956B">
                          <w:pPr>
                            <w:pStyle w:val="5"/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</w:pP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第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2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3810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3.45pt;margin-top:21.0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4di2jtcAAAAKAQAADwAAAAAAAAABACAA&#10;AAAiAAAAZHJzL2Rvd25yZXYueG1sUEsBAhQAFAAAAAgAh07iQN53YbZHAgAAiAQAAA4AAAAAAAAA&#10;AQAgAAAAJgEAAGRycy9lMm9Eb2MueG1sUEsFBgAAAAAGAAYAWQEAAN8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 style="mso-fit-shape-to-text:t;">
                <w:txbxContent>
                  <w:p w14:paraId="5F38956B">
                    <w:pPr>
                      <w:pStyle w:val="5"/>
                      <w:rPr>
                        <w:rFonts w:hint="eastAsia" w:ascii="方正小标宋简体" w:hAnsi="方正小标宋简体" w:eastAsia="方正小标宋简体" w:cs="方正小标宋简体"/>
                      </w:rPr>
                    </w:pP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第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PAGE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 共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NUMPAGES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2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4A583">
    <w:pPr>
      <w:widowControl/>
      <w:spacing w:line="280" w:lineRule="exact"/>
      <w:jc w:val="left"/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</w:pPr>
    <w:bookmarkStart w:id="1" w:name="OLE_LINK30"/>
    <w:bookmarkStart w:id="2" w:name="OLE_LINK25"/>
    <w:bookmarkStart w:id="3" w:name="OLE_LINK26"/>
    <w:bookmarkStart w:id="4" w:name="OLE_LINK45"/>
    <w:bookmarkStart w:id="5" w:name="OLE_LINK46"/>
    <w:bookmarkStart w:id="6" w:name="OLE_LINK31"/>
    <w:bookmarkStart w:id="7" w:name="_Hlk469410978"/>
    <w:bookmarkStart w:id="8" w:name="_Hlk468568564"/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文件编号：GB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BR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YY-XS-JL-0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11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            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版本号：1.0</w:t>
    </w:r>
  </w:p>
  <w:bookmarkEnd w:id="1"/>
  <w:bookmarkEnd w:id="2"/>
  <w:bookmarkEnd w:id="3"/>
  <w:bookmarkEnd w:id="4"/>
  <w:bookmarkEnd w:id="5"/>
  <w:bookmarkEnd w:id="6"/>
  <w:bookmarkEnd w:id="7"/>
  <w:bookmarkEnd w:id="8"/>
  <w:p w14:paraId="1EF7945C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hint="default" w:ascii="宋体" w:hAnsi="宋体"/>
        <w:b/>
        <w:bCs/>
        <w:color w:val="000000"/>
        <w:sz w:val="28"/>
        <w:szCs w:val="28"/>
        <w:lang w:val="en-US" w:eastAsia="zh-CN"/>
      </w:rPr>
    </w:pPr>
    <w:r>
      <w:rPr>
        <w:rFonts w:hint="eastAsia" w:ascii="宋体" w:hAnsi="宋体"/>
        <w:b/>
        <w:bCs/>
        <w:color w:val="000000"/>
        <w:sz w:val="28"/>
        <w:szCs w:val="28"/>
        <w:lang w:val="en-US" w:eastAsia="zh-CN"/>
      </w:rPr>
      <w:t>复审审查申请表</w:t>
    </w:r>
  </w:p>
  <w:p w14:paraId="4B2B5D65"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yNTkxOTJiNTEwZGQzYzVkMDVkYTZiMzgzYTIzZWYifQ=="/>
  </w:docVars>
  <w:rsids>
    <w:rsidRoot w:val="000428C1"/>
    <w:rsid w:val="00022AEE"/>
    <w:rsid w:val="000428C1"/>
    <w:rsid w:val="001A55E8"/>
    <w:rsid w:val="001C6070"/>
    <w:rsid w:val="002656F9"/>
    <w:rsid w:val="002C48A9"/>
    <w:rsid w:val="002E3F5F"/>
    <w:rsid w:val="002E4446"/>
    <w:rsid w:val="003821A3"/>
    <w:rsid w:val="003D7BBC"/>
    <w:rsid w:val="00411013"/>
    <w:rsid w:val="004B667D"/>
    <w:rsid w:val="00517238"/>
    <w:rsid w:val="0053641E"/>
    <w:rsid w:val="00555696"/>
    <w:rsid w:val="00656156"/>
    <w:rsid w:val="006C66FF"/>
    <w:rsid w:val="00726D61"/>
    <w:rsid w:val="00765BBA"/>
    <w:rsid w:val="008423B8"/>
    <w:rsid w:val="00881FE7"/>
    <w:rsid w:val="008B0D61"/>
    <w:rsid w:val="008E7B13"/>
    <w:rsid w:val="009162B3"/>
    <w:rsid w:val="00960464"/>
    <w:rsid w:val="009833E0"/>
    <w:rsid w:val="009A4C14"/>
    <w:rsid w:val="009A7DD6"/>
    <w:rsid w:val="009F0277"/>
    <w:rsid w:val="009F4E85"/>
    <w:rsid w:val="00AA4867"/>
    <w:rsid w:val="00AB39C3"/>
    <w:rsid w:val="00B144F3"/>
    <w:rsid w:val="00B47F29"/>
    <w:rsid w:val="00B66145"/>
    <w:rsid w:val="00B74728"/>
    <w:rsid w:val="00C263C6"/>
    <w:rsid w:val="00C6481B"/>
    <w:rsid w:val="00C9535C"/>
    <w:rsid w:val="00CC7F12"/>
    <w:rsid w:val="00CD6EDE"/>
    <w:rsid w:val="00D242C7"/>
    <w:rsid w:val="00D44F9B"/>
    <w:rsid w:val="00DC7350"/>
    <w:rsid w:val="00DF440C"/>
    <w:rsid w:val="00E70A13"/>
    <w:rsid w:val="00ED0197"/>
    <w:rsid w:val="00EF5F4D"/>
    <w:rsid w:val="00F93E65"/>
    <w:rsid w:val="00F95159"/>
    <w:rsid w:val="043C0B2C"/>
    <w:rsid w:val="058E052B"/>
    <w:rsid w:val="1946274B"/>
    <w:rsid w:val="22DD759F"/>
    <w:rsid w:val="25A22162"/>
    <w:rsid w:val="289A716B"/>
    <w:rsid w:val="30DF7977"/>
    <w:rsid w:val="32C76D11"/>
    <w:rsid w:val="386B0FF4"/>
    <w:rsid w:val="3D6407A3"/>
    <w:rsid w:val="3D82783C"/>
    <w:rsid w:val="422229DB"/>
    <w:rsid w:val="4823057B"/>
    <w:rsid w:val="4A3414FD"/>
    <w:rsid w:val="580B75BE"/>
    <w:rsid w:val="581641D7"/>
    <w:rsid w:val="59073600"/>
    <w:rsid w:val="5D647B0E"/>
    <w:rsid w:val="5F732455"/>
    <w:rsid w:val="5F974593"/>
    <w:rsid w:val="6F684989"/>
    <w:rsid w:val="70CB7E87"/>
    <w:rsid w:val="72973201"/>
    <w:rsid w:val="755B6A6C"/>
    <w:rsid w:val="75C236DB"/>
    <w:rsid w:val="78D72147"/>
    <w:rsid w:val="7F39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qFormat/>
    <w:uiPriority w:val="0"/>
    <w:rPr>
      <w:rFonts w:ascii="Courier New" w:hAnsi="Courier New" w:eastAsia="Courier New" w:cs="Courier New"/>
      <w:color w:val="000000"/>
      <w:u w:color="000000"/>
      <w:lang w:val="en-US" w:eastAsia="zh-CN" w:bidi="ar-SA"/>
    </w:rPr>
  </w:style>
  <w:style w:type="paragraph" w:styleId="4">
    <w:name w:val="Balloon Text"/>
    <w:basedOn w:val="1"/>
    <w:link w:val="17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320"/>
        <w:tab w:val="right" w:pos="8640"/>
      </w:tabs>
    </w:p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320"/>
        <w:tab w:val="right" w:pos="8640"/>
      </w:tabs>
    </w:p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tabs>
        <w:tab w:val="right" w:pos="9020"/>
      </w:tabs>
    </w:pPr>
    <w:rPr>
      <w:rFonts w:ascii="Helvetica" w:hAnsi="Arial Unicode MS" w:cs="Arial Unicode MS" w:eastAsiaTheme="minorEastAsia"/>
      <w:color w:val="000000"/>
      <w:sz w:val="24"/>
      <w:szCs w:val="24"/>
      <w:lang w:val="en-US" w:eastAsia="zh-CN" w:bidi="ar-SA"/>
    </w:rPr>
  </w:style>
  <w:style w:type="paragraph" w:customStyle="1" w:styleId="13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页眉 字符"/>
    <w:basedOn w:val="9"/>
    <w:link w:val="6"/>
    <w:qFormat/>
    <w:uiPriority w:val="99"/>
    <w:rPr>
      <w:sz w:val="24"/>
      <w:szCs w:val="24"/>
      <w:lang w:eastAsia="en-US"/>
    </w:rPr>
  </w:style>
  <w:style w:type="character" w:customStyle="1" w:styleId="15">
    <w:name w:val="页脚 字符"/>
    <w:basedOn w:val="9"/>
    <w:link w:val="5"/>
    <w:qFormat/>
    <w:uiPriority w:val="99"/>
    <w:rPr>
      <w:sz w:val="24"/>
      <w:szCs w:val="24"/>
      <w:lang w:eastAsia="en-US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批注框文本 字符"/>
    <w:basedOn w:val="9"/>
    <w:link w:val="4"/>
    <w:semiHidden/>
    <w:qFormat/>
    <w:uiPriority w:val="99"/>
    <w:rPr>
      <w:rFonts w:ascii="Microsoft YaHei UI" w:eastAsia="Microsoft YaHei UI"/>
      <w:sz w:val="18"/>
      <w:szCs w:val="18"/>
      <w:lang w:eastAsia="en-US"/>
    </w:rPr>
  </w:style>
  <w:style w:type="character" w:customStyle="1" w:styleId="18">
    <w:name w:val="Instructions"/>
    <w:qFormat/>
    <w:uiPriority w:val="0"/>
    <w:rPr>
      <w:i/>
      <w:iCs/>
      <w:color w:val="008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HCM</Company>
  <Pages>1</Pages>
  <Words>168</Words>
  <Characters>168</Characters>
  <Lines>10</Lines>
  <Paragraphs>2</Paragraphs>
  <TotalTime>45</TotalTime>
  <ScaleCrop>false</ScaleCrop>
  <LinksUpToDate>false</LinksUpToDate>
  <CharactersWithSpaces>184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2021-11-05T08:25:00Z</dcterms:created>
  <dc:creator>pender</dc:creator>
  <cp:lastModifiedBy>博仁机构</cp:lastModifiedBy>
  <cp:lastPrinted>2019-07-25T03:43:00Z</cp:lastPrinted>
  <dcterms:modified xsi:type="dcterms:W3CDTF">2025-08-26T09:01:32Z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6426D7FD84774FA1AF79DC76BF534CDA</vt:lpwstr>
  </property>
  <property fmtid="{D5CDD505-2E9C-101B-9397-08002B2CF9AE}" pid="4" name="KSOTemplateDocerSaveRecord">
    <vt:lpwstr>eyJoZGlkIjoiNDI2ZGI2N2E2ODk2ZDVlOWJjNDkzYTc2YTIwMjUyYWQiLCJ1c2VySWQiOiI0NDM0Mzg5MDcifQ==</vt:lpwstr>
  </property>
</Properties>
</file>